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ind w:right="128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53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30" w:lineRule="exact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/>
          <w:bCs/>
          <w:color w:val="000000"/>
          <w:kern w:val="0"/>
          <w:sz w:val="44"/>
          <w:szCs w:val="44"/>
          <w:lang w:val="en"/>
        </w:rPr>
        <w:t>202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/>
          <w:bCs/>
          <w:color w:val="000000"/>
          <w:kern w:val="0"/>
          <w:sz w:val="44"/>
          <w:szCs w:val="44"/>
          <w:lang w:val="en"/>
        </w:rPr>
        <w:t>年度郴州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"/>
        </w:rPr>
        <w:t>市科协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  <w:t>学会服务能力提升计划</w:t>
      </w:r>
    </w:p>
    <w:p>
      <w:pPr>
        <w:spacing w:line="53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方正小标宋简体"/>
          <w:bCs/>
          <w:color w:val="000000"/>
          <w:kern w:val="0"/>
          <w:sz w:val="44"/>
          <w:szCs w:val="44"/>
          <w:lang w:val="en"/>
        </w:rPr>
        <w:t>申报指南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一、</w:t>
      </w:r>
      <w:r>
        <w:rPr>
          <w:rFonts w:ascii="黑体" w:hAnsi="Times New Roman" w:eastAsia="黑体"/>
          <w:color w:val="000000"/>
          <w:sz w:val="32"/>
          <w:szCs w:val="32"/>
        </w:rPr>
        <w:t>决策咨询调研课题项目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楷体_GB2312" w:hAnsi="楷体" w:eastAsia="楷体_GB2312"/>
          <w:b/>
          <w:color w:val="000000"/>
          <w:kern w:val="0"/>
          <w:sz w:val="32"/>
          <w:szCs w:val="32"/>
        </w:rPr>
        <w:t>申报内容及要求：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市委市政府中心工作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有针对性地开展调研，为党委政府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科学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决策提供依据，为产业、行业、企业科学发展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从科技角度提供决策咨询参考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，其中针对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助力湖南第二届旅发大会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等方面的研究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课题予以优先立项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。要求申报单位具有完成课题必备的人才条件和研究条件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形成决策咨询高质量调研报告不少于1篇，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课题原则上在本年度11月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项目数量：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5个左右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经费额度：</w:t>
      </w:r>
      <w:r>
        <w:rPr>
          <w:rFonts w:ascii="Times New Roman" w:hAnsi="Times New Roman" w:eastAsia="仿宋_GB2312"/>
          <w:sz w:val="32"/>
          <w:szCs w:val="32"/>
        </w:rPr>
        <w:t>总额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1-3</w:t>
      </w:r>
      <w:r>
        <w:rPr>
          <w:rFonts w:ascii="Times New Roman" w:hAnsi="Times New Roman" w:eastAsia="仿宋_GB2312"/>
          <w:sz w:val="32"/>
          <w:szCs w:val="32"/>
        </w:rPr>
        <w:t>万元/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申报对象：</w:t>
      </w:r>
      <w:r>
        <w:rPr>
          <w:rFonts w:ascii="Times New Roman" w:hAnsi="Times New Roman" w:eastAsia="仿宋_GB2312"/>
          <w:color w:val="000000"/>
          <w:sz w:val="32"/>
          <w:szCs w:val="32"/>
        </w:rPr>
        <w:t>市级学会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、高校科协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二、</w:t>
      </w:r>
      <w:r>
        <w:rPr>
          <w:rFonts w:ascii="黑体" w:hAnsi="Times New Roman" w:eastAsia="黑体"/>
          <w:color w:val="000000"/>
          <w:sz w:val="32"/>
          <w:szCs w:val="32"/>
        </w:rPr>
        <w:t>学术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交流</w:t>
      </w:r>
      <w:r>
        <w:rPr>
          <w:rFonts w:ascii="黑体" w:hAnsi="Times New Roman" w:eastAsia="黑体"/>
          <w:color w:val="000000"/>
          <w:sz w:val="32"/>
          <w:szCs w:val="32"/>
        </w:rPr>
        <w:t>活动</w:t>
      </w: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暨林邑科创沙龙</w:t>
      </w:r>
      <w:r>
        <w:rPr>
          <w:rFonts w:ascii="黑体" w:hAnsi="Times New Roman" w:eastAsia="黑体"/>
          <w:color w:val="00000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楷体_GB2312" w:hAnsi="楷体" w:eastAsia="楷体_GB2312"/>
          <w:b/>
          <w:color w:val="000000"/>
          <w:kern w:val="0"/>
          <w:sz w:val="32"/>
          <w:szCs w:val="32"/>
        </w:rPr>
        <w:t>申报内容及要求：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围绕“四个面向”，围绕旅发大会、大健康科普等群众关心的热点和我市重点行业领域，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团结引领广大科技工作者积极投身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科技创新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，争当科技自立自强的排头兵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，助推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郴州市建设国家创新示范区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举办跨学科、跨行业、前瞻性、创新性高端学术活动，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举办学术年会，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承接（联合）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学会举办的国际性、全国性或区域性学术会议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学术论坛、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学术交流嵌入产业链创新链，推动优质学会资源引入汇聚，促进学术服务产业深度融合，为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郴州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高质量发展提供强大动能。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结合关键时间节点，由市科协统筹开展。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项目结题需凝练专家观点，形成1篇较高质量的政策建议报告。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项目数量：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经费额度：</w:t>
      </w:r>
      <w:r>
        <w:rPr>
          <w:rFonts w:ascii="Times New Roman" w:hAnsi="Times New Roman" w:eastAsia="仿宋_GB2312"/>
          <w:sz w:val="32"/>
          <w:szCs w:val="32"/>
        </w:rPr>
        <w:t>总额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3-6</w:t>
      </w:r>
      <w:r>
        <w:rPr>
          <w:rFonts w:ascii="Times New Roman" w:hAnsi="Times New Roman" w:eastAsia="仿宋_GB2312"/>
          <w:sz w:val="32"/>
          <w:szCs w:val="32"/>
        </w:rPr>
        <w:t>万元/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申报对象：</w:t>
      </w:r>
      <w:r>
        <w:rPr>
          <w:rFonts w:ascii="Times New Roman" w:hAnsi="Times New Roman" w:eastAsia="仿宋_GB2312"/>
          <w:color w:val="000000"/>
          <w:sz w:val="32"/>
          <w:szCs w:val="32"/>
        </w:rPr>
        <w:t>市级学会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、高校科协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三、学会</w:t>
      </w:r>
      <w:r>
        <w:rPr>
          <w:rFonts w:hint="eastAsia" w:ascii="黑体" w:hAnsi="Times New Roman" w:eastAsia="黑体"/>
          <w:color w:val="000000"/>
          <w:sz w:val="32"/>
          <w:szCs w:val="32"/>
        </w:rPr>
        <w:t>科普</w:t>
      </w: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品牌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活动</w:t>
      </w:r>
      <w:r>
        <w:rPr>
          <w:rFonts w:hint="eastAsia" w:ascii="黑体" w:hAnsi="Times New Roman" w:eastAsia="黑体"/>
          <w:color w:val="00000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2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申报内容及要求：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坚持把科学普及放在与科技创新同等重要的位置，落实“一流学会必须要有一流科普”的新时代使命。健全学会科普机制、强化学会科普工作职责，发挥学会科普价值引领作用。要求，申报单位组建科技志愿服务队伍，根据学会专业特点，推进学术资源科普化，积极开展科普作品创作，围绕科技工作者专业能力提升开展各类技能培训、科普讲座等活动。在全国科技工作者日、全国科普日等重大节日性活动期间组织开展2场次以上科普活动，打造学会科普志愿品牌；组织由学会会员、专家组成的科普志愿服务队进学校、乡村、社区、机关、企业开展常态化公益类科技志愿服务，一年4次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2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2.项目数量：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5个左右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2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3.经费额度：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总额10万元，1-3万元/个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2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4.申报对象：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市级学会、高校科协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四</w:t>
      </w:r>
      <w:r>
        <w:rPr>
          <w:rFonts w:ascii="黑体" w:hAnsi="Times New Roman" w:eastAsia="黑体"/>
          <w:color w:val="000000"/>
          <w:sz w:val="32"/>
          <w:szCs w:val="32"/>
        </w:rPr>
        <w:t>、综合示范学会项目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申报内容及要求：</w:t>
      </w:r>
      <w:r>
        <w:rPr>
          <w:rFonts w:ascii="Times New Roman" w:hAnsi="Times New Roman" w:eastAsia="仿宋_GB2312"/>
          <w:sz w:val="32"/>
          <w:szCs w:val="32"/>
        </w:rPr>
        <w:t>采用以奖促建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方式，着力提升学会服务科技创新能力、服务社会和政府能力、服务科技工作者能力和学会自我发展能力。激励学会成为社会信誉好、发展能力强、学术水平高、服务成效显著、内部管理规范、支部坚强有力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各项工作全面发展、综合能力排在前列的示范学会。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/>
          <w:sz w:val="32"/>
          <w:szCs w:val="32"/>
        </w:rPr>
        <w:t>年内开展学术交流活动1次以上，科普宣传活动2次以上；在服务科技创新、服务社会和政府、学会自身建设中至少一个方面有突出亮点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；在市科协所属学会综合评估中被评为优秀学会。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2.项目数量：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3.经费额度：</w:t>
      </w:r>
      <w:r>
        <w:rPr>
          <w:rFonts w:ascii="Times New Roman" w:hAnsi="Times New Roman" w:eastAsia="仿宋_GB2312"/>
          <w:sz w:val="32"/>
          <w:szCs w:val="32"/>
        </w:rPr>
        <w:t>总额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万元/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4.申报对象：</w:t>
      </w:r>
      <w:r>
        <w:rPr>
          <w:rFonts w:ascii="Times New Roman" w:hAnsi="Times New Roman" w:eastAsia="仿宋_GB2312"/>
          <w:sz w:val="32"/>
          <w:szCs w:val="32"/>
        </w:rPr>
        <w:t>市级学会</w:t>
      </w:r>
    </w:p>
    <w:p>
      <w:pPr>
        <w:pStyle w:val="13"/>
        <w:rPr>
          <w:rFonts w:hint="default"/>
          <w:lang w:val="en-US" w:eastAsia="zh-CN"/>
        </w:rPr>
      </w:pPr>
    </w:p>
    <w:p/>
    <w:p>
      <w:pPr>
        <w:topLinePunct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bookmarkEnd w:id="0"/>
    </w:p>
    <w:p>
      <w:pPr>
        <w:topLinePunct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topLinePunct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588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Times New Roman" w:hAnsi="Times New Roman"/>
        <w:sz w:val="28"/>
        <w:szCs w:val="28"/>
      </w:rPr>
    </w:pPr>
    <w:r>
      <w:rPr>
        <w:rStyle w:val="16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6"/>
        <w:rFonts w:ascii="Times New Roman" w:hAnsi="Times New Roman"/>
        <w:sz w:val="28"/>
        <w:szCs w:val="28"/>
      </w:rPr>
      <w:t>52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6"/>
        <w:rFonts w:ascii="Times New Roman" w:hAnsi="Times New Roman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BC"/>
    <w:rsid w:val="000063DE"/>
    <w:rsid w:val="00010E25"/>
    <w:rsid w:val="00022E2D"/>
    <w:rsid w:val="000434C2"/>
    <w:rsid w:val="000446F5"/>
    <w:rsid w:val="000636F4"/>
    <w:rsid w:val="0008718D"/>
    <w:rsid w:val="000A24BD"/>
    <w:rsid w:val="000A5EAB"/>
    <w:rsid w:val="000A76B0"/>
    <w:rsid w:val="000B3D31"/>
    <w:rsid w:val="000C3222"/>
    <w:rsid w:val="000D1152"/>
    <w:rsid w:val="000E4BE3"/>
    <w:rsid w:val="000F2139"/>
    <w:rsid w:val="000F2403"/>
    <w:rsid w:val="001138A4"/>
    <w:rsid w:val="00123DA6"/>
    <w:rsid w:val="00125917"/>
    <w:rsid w:val="0013246F"/>
    <w:rsid w:val="00164850"/>
    <w:rsid w:val="00181677"/>
    <w:rsid w:val="001865EC"/>
    <w:rsid w:val="001968F6"/>
    <w:rsid w:val="001B078A"/>
    <w:rsid w:val="001B238B"/>
    <w:rsid w:val="001B5BBE"/>
    <w:rsid w:val="001C2B44"/>
    <w:rsid w:val="001C3413"/>
    <w:rsid w:val="001D0334"/>
    <w:rsid w:val="001D35AB"/>
    <w:rsid w:val="001E3E5B"/>
    <w:rsid w:val="001E6D2D"/>
    <w:rsid w:val="002076DE"/>
    <w:rsid w:val="00217854"/>
    <w:rsid w:val="00233AE9"/>
    <w:rsid w:val="00250B29"/>
    <w:rsid w:val="00255EF3"/>
    <w:rsid w:val="00257A98"/>
    <w:rsid w:val="00266777"/>
    <w:rsid w:val="00270053"/>
    <w:rsid w:val="00270AEE"/>
    <w:rsid w:val="00273483"/>
    <w:rsid w:val="0027458F"/>
    <w:rsid w:val="00281577"/>
    <w:rsid w:val="00282644"/>
    <w:rsid w:val="00296BC7"/>
    <w:rsid w:val="002A048A"/>
    <w:rsid w:val="002B5082"/>
    <w:rsid w:val="002D0EF6"/>
    <w:rsid w:val="002D4D4E"/>
    <w:rsid w:val="00300528"/>
    <w:rsid w:val="00365C52"/>
    <w:rsid w:val="00370655"/>
    <w:rsid w:val="00380058"/>
    <w:rsid w:val="00393453"/>
    <w:rsid w:val="00395439"/>
    <w:rsid w:val="003A08D6"/>
    <w:rsid w:val="003D17BA"/>
    <w:rsid w:val="004001DC"/>
    <w:rsid w:val="00403A04"/>
    <w:rsid w:val="004235A1"/>
    <w:rsid w:val="0046303D"/>
    <w:rsid w:val="0047060D"/>
    <w:rsid w:val="004A460A"/>
    <w:rsid w:val="004A62A2"/>
    <w:rsid w:val="004B0D5A"/>
    <w:rsid w:val="004B1660"/>
    <w:rsid w:val="004C214C"/>
    <w:rsid w:val="004E65F4"/>
    <w:rsid w:val="004F18CE"/>
    <w:rsid w:val="00502D61"/>
    <w:rsid w:val="005129F3"/>
    <w:rsid w:val="005357C1"/>
    <w:rsid w:val="00554743"/>
    <w:rsid w:val="00560230"/>
    <w:rsid w:val="00565B1A"/>
    <w:rsid w:val="005716D2"/>
    <w:rsid w:val="0059726D"/>
    <w:rsid w:val="005B21D0"/>
    <w:rsid w:val="005B2816"/>
    <w:rsid w:val="005B347E"/>
    <w:rsid w:val="005D16E1"/>
    <w:rsid w:val="005D6182"/>
    <w:rsid w:val="005E45BB"/>
    <w:rsid w:val="005E7839"/>
    <w:rsid w:val="005F3837"/>
    <w:rsid w:val="00624DEE"/>
    <w:rsid w:val="00632673"/>
    <w:rsid w:val="0064278C"/>
    <w:rsid w:val="00650BC9"/>
    <w:rsid w:val="00652F52"/>
    <w:rsid w:val="0068162D"/>
    <w:rsid w:val="00681F25"/>
    <w:rsid w:val="0068744A"/>
    <w:rsid w:val="006920E7"/>
    <w:rsid w:val="006970C6"/>
    <w:rsid w:val="006A3E0E"/>
    <w:rsid w:val="006B1F51"/>
    <w:rsid w:val="006C0846"/>
    <w:rsid w:val="006D02CF"/>
    <w:rsid w:val="006E49BA"/>
    <w:rsid w:val="007032C7"/>
    <w:rsid w:val="00735208"/>
    <w:rsid w:val="00745BBC"/>
    <w:rsid w:val="00774E1A"/>
    <w:rsid w:val="00775A8C"/>
    <w:rsid w:val="00777079"/>
    <w:rsid w:val="00781F91"/>
    <w:rsid w:val="007D3384"/>
    <w:rsid w:val="007E2CC0"/>
    <w:rsid w:val="008072C3"/>
    <w:rsid w:val="00833C42"/>
    <w:rsid w:val="0084245D"/>
    <w:rsid w:val="008438B0"/>
    <w:rsid w:val="0084747D"/>
    <w:rsid w:val="00855023"/>
    <w:rsid w:val="00866715"/>
    <w:rsid w:val="00874A78"/>
    <w:rsid w:val="00876A82"/>
    <w:rsid w:val="008839CF"/>
    <w:rsid w:val="00883A00"/>
    <w:rsid w:val="00886BC3"/>
    <w:rsid w:val="00890D72"/>
    <w:rsid w:val="008E5568"/>
    <w:rsid w:val="008E7875"/>
    <w:rsid w:val="008F03A2"/>
    <w:rsid w:val="008F235D"/>
    <w:rsid w:val="00900CD4"/>
    <w:rsid w:val="00901322"/>
    <w:rsid w:val="00930834"/>
    <w:rsid w:val="00931B19"/>
    <w:rsid w:val="00945C16"/>
    <w:rsid w:val="00951464"/>
    <w:rsid w:val="00973C96"/>
    <w:rsid w:val="0097730B"/>
    <w:rsid w:val="009A4337"/>
    <w:rsid w:val="009B4368"/>
    <w:rsid w:val="009C1D97"/>
    <w:rsid w:val="00A116B2"/>
    <w:rsid w:val="00A21BF5"/>
    <w:rsid w:val="00A246B5"/>
    <w:rsid w:val="00A2584C"/>
    <w:rsid w:val="00A37660"/>
    <w:rsid w:val="00A61A77"/>
    <w:rsid w:val="00A643A7"/>
    <w:rsid w:val="00A72268"/>
    <w:rsid w:val="00A80A46"/>
    <w:rsid w:val="00A86E61"/>
    <w:rsid w:val="00A911A2"/>
    <w:rsid w:val="00AA02E0"/>
    <w:rsid w:val="00AA33FD"/>
    <w:rsid w:val="00AB6C46"/>
    <w:rsid w:val="00AD3337"/>
    <w:rsid w:val="00AD7CCF"/>
    <w:rsid w:val="00AF0F2A"/>
    <w:rsid w:val="00B02401"/>
    <w:rsid w:val="00B15A8B"/>
    <w:rsid w:val="00B1616F"/>
    <w:rsid w:val="00B83696"/>
    <w:rsid w:val="00B84E4B"/>
    <w:rsid w:val="00BA291C"/>
    <w:rsid w:val="00BA6821"/>
    <w:rsid w:val="00BD13AF"/>
    <w:rsid w:val="00BD6A2B"/>
    <w:rsid w:val="00BE3D99"/>
    <w:rsid w:val="00BF258F"/>
    <w:rsid w:val="00BF4DA3"/>
    <w:rsid w:val="00C075E0"/>
    <w:rsid w:val="00C3104D"/>
    <w:rsid w:val="00C40259"/>
    <w:rsid w:val="00C42C43"/>
    <w:rsid w:val="00C54214"/>
    <w:rsid w:val="00C57749"/>
    <w:rsid w:val="00C57B55"/>
    <w:rsid w:val="00C71F2C"/>
    <w:rsid w:val="00C805D7"/>
    <w:rsid w:val="00C824AA"/>
    <w:rsid w:val="00C856FF"/>
    <w:rsid w:val="00CA1E62"/>
    <w:rsid w:val="00CA4F53"/>
    <w:rsid w:val="00CC0BA7"/>
    <w:rsid w:val="00CC235B"/>
    <w:rsid w:val="00CD7DC3"/>
    <w:rsid w:val="00CE68E9"/>
    <w:rsid w:val="00CF103E"/>
    <w:rsid w:val="00D04113"/>
    <w:rsid w:val="00D15097"/>
    <w:rsid w:val="00D2306D"/>
    <w:rsid w:val="00D76329"/>
    <w:rsid w:val="00DA2743"/>
    <w:rsid w:val="00DB76D1"/>
    <w:rsid w:val="00DC09FD"/>
    <w:rsid w:val="00DD2F4D"/>
    <w:rsid w:val="00DE1C21"/>
    <w:rsid w:val="00DF62E8"/>
    <w:rsid w:val="00E06E16"/>
    <w:rsid w:val="00E31586"/>
    <w:rsid w:val="00E7138D"/>
    <w:rsid w:val="00E911D6"/>
    <w:rsid w:val="00EB6150"/>
    <w:rsid w:val="00ED3B63"/>
    <w:rsid w:val="00EF2369"/>
    <w:rsid w:val="00EF6EA6"/>
    <w:rsid w:val="00F0743A"/>
    <w:rsid w:val="00F263DA"/>
    <w:rsid w:val="00F325A9"/>
    <w:rsid w:val="00F358C0"/>
    <w:rsid w:val="00F37C66"/>
    <w:rsid w:val="00F436FA"/>
    <w:rsid w:val="00F47A0E"/>
    <w:rsid w:val="00F63D12"/>
    <w:rsid w:val="00F85C38"/>
    <w:rsid w:val="00FA40A9"/>
    <w:rsid w:val="00FC379B"/>
    <w:rsid w:val="00FD2800"/>
    <w:rsid w:val="00FE1C8E"/>
    <w:rsid w:val="00FE46E2"/>
    <w:rsid w:val="03FF0886"/>
    <w:rsid w:val="0B256040"/>
    <w:rsid w:val="0D841CB6"/>
    <w:rsid w:val="14D644AC"/>
    <w:rsid w:val="15B4028C"/>
    <w:rsid w:val="1817539A"/>
    <w:rsid w:val="184074A0"/>
    <w:rsid w:val="1A046212"/>
    <w:rsid w:val="1DA62E41"/>
    <w:rsid w:val="1DEFAE9D"/>
    <w:rsid w:val="1FB27B87"/>
    <w:rsid w:val="23BC2197"/>
    <w:rsid w:val="244E1EDB"/>
    <w:rsid w:val="273358F2"/>
    <w:rsid w:val="2ECCEF79"/>
    <w:rsid w:val="2FB5DE69"/>
    <w:rsid w:val="2FC475A2"/>
    <w:rsid w:val="3177B0EB"/>
    <w:rsid w:val="31FFFF81"/>
    <w:rsid w:val="34AF1C1C"/>
    <w:rsid w:val="36BC1799"/>
    <w:rsid w:val="38634345"/>
    <w:rsid w:val="3A8D6A78"/>
    <w:rsid w:val="3BA33AD2"/>
    <w:rsid w:val="3BCD2222"/>
    <w:rsid w:val="3E36240E"/>
    <w:rsid w:val="3ED7A6AB"/>
    <w:rsid w:val="3FFE951E"/>
    <w:rsid w:val="3FFFCE92"/>
    <w:rsid w:val="4057331E"/>
    <w:rsid w:val="42A46122"/>
    <w:rsid w:val="446F4FD3"/>
    <w:rsid w:val="44F9727A"/>
    <w:rsid w:val="47EFCBDC"/>
    <w:rsid w:val="4F7DBB3C"/>
    <w:rsid w:val="50E967BA"/>
    <w:rsid w:val="536C32F7"/>
    <w:rsid w:val="57315ECB"/>
    <w:rsid w:val="5BCF7F60"/>
    <w:rsid w:val="5C6E55DB"/>
    <w:rsid w:val="5DB230E1"/>
    <w:rsid w:val="5DFBE60A"/>
    <w:rsid w:val="5F3FEEC8"/>
    <w:rsid w:val="5F73ACAF"/>
    <w:rsid w:val="5FA5C8EE"/>
    <w:rsid w:val="5FFE185C"/>
    <w:rsid w:val="60FF1536"/>
    <w:rsid w:val="611C3EED"/>
    <w:rsid w:val="618F760D"/>
    <w:rsid w:val="6277418A"/>
    <w:rsid w:val="6277C1E2"/>
    <w:rsid w:val="632540DF"/>
    <w:rsid w:val="64472EB3"/>
    <w:rsid w:val="65FF11F9"/>
    <w:rsid w:val="679F70F2"/>
    <w:rsid w:val="6DDDA763"/>
    <w:rsid w:val="6FFC96E7"/>
    <w:rsid w:val="72F7FFD4"/>
    <w:rsid w:val="738790B7"/>
    <w:rsid w:val="77BF7E1F"/>
    <w:rsid w:val="77FFD102"/>
    <w:rsid w:val="7AFF0ABB"/>
    <w:rsid w:val="7BB78333"/>
    <w:rsid w:val="7BBFAA0F"/>
    <w:rsid w:val="7BF76C58"/>
    <w:rsid w:val="7CFEB192"/>
    <w:rsid w:val="7D5746D3"/>
    <w:rsid w:val="7D7E8699"/>
    <w:rsid w:val="7DBF1E96"/>
    <w:rsid w:val="7DFFC034"/>
    <w:rsid w:val="7EFF98BB"/>
    <w:rsid w:val="7F3EA386"/>
    <w:rsid w:val="7F7BA6CD"/>
    <w:rsid w:val="7FA660C5"/>
    <w:rsid w:val="7FB689ED"/>
    <w:rsid w:val="7FBFC942"/>
    <w:rsid w:val="7FD4854C"/>
    <w:rsid w:val="7FD74784"/>
    <w:rsid w:val="7FF5D676"/>
    <w:rsid w:val="7FFCFD4C"/>
    <w:rsid w:val="7FFEFB0E"/>
    <w:rsid w:val="8F2D828D"/>
    <w:rsid w:val="973E46EB"/>
    <w:rsid w:val="98FF0611"/>
    <w:rsid w:val="AEFD7A80"/>
    <w:rsid w:val="B07DDF13"/>
    <w:rsid w:val="B7F37BA5"/>
    <w:rsid w:val="B9FF1264"/>
    <w:rsid w:val="BCF5E904"/>
    <w:rsid w:val="BDFBA1B6"/>
    <w:rsid w:val="BE8D3B02"/>
    <w:rsid w:val="BFBFB7FB"/>
    <w:rsid w:val="C31C0016"/>
    <w:rsid w:val="C3E2E6C5"/>
    <w:rsid w:val="CC9DC343"/>
    <w:rsid w:val="D21E705F"/>
    <w:rsid w:val="D57D0C2F"/>
    <w:rsid w:val="D7FB186A"/>
    <w:rsid w:val="D877B2C2"/>
    <w:rsid w:val="DADF24BC"/>
    <w:rsid w:val="DD757170"/>
    <w:rsid w:val="DD77B17E"/>
    <w:rsid w:val="DFBDBC45"/>
    <w:rsid w:val="DFDF4317"/>
    <w:rsid w:val="E1DF5349"/>
    <w:rsid w:val="E66FB4BD"/>
    <w:rsid w:val="ECFEF60B"/>
    <w:rsid w:val="EF37262A"/>
    <w:rsid w:val="EFDF2E96"/>
    <w:rsid w:val="F47BB32F"/>
    <w:rsid w:val="F5DD6EEE"/>
    <w:rsid w:val="F72F7EEC"/>
    <w:rsid w:val="F78B51E8"/>
    <w:rsid w:val="F7BA35E4"/>
    <w:rsid w:val="F7BF422E"/>
    <w:rsid w:val="F7F91248"/>
    <w:rsid w:val="F7FE8AB2"/>
    <w:rsid w:val="F8A8E4D4"/>
    <w:rsid w:val="FBB558B8"/>
    <w:rsid w:val="FBFB1563"/>
    <w:rsid w:val="FCFFA42C"/>
    <w:rsid w:val="FD1C4AA7"/>
    <w:rsid w:val="FDF95142"/>
    <w:rsid w:val="FEFF7C4F"/>
    <w:rsid w:val="FF7F76F2"/>
    <w:rsid w:val="FFBEA085"/>
    <w:rsid w:val="FFDE753D"/>
    <w:rsid w:val="FFF6767D"/>
    <w:rsid w:val="FFF69953"/>
    <w:rsid w:val="FFFE7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22"/>
    <w:qFormat/>
    <w:uiPriority w:val="0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Body Text"/>
    <w:basedOn w:val="1"/>
    <w:link w:val="19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  <w:style w:type="paragraph" w:styleId="6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7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Body Text 2"/>
    <w:basedOn w:val="1"/>
    <w:link w:val="18"/>
    <w:unhideWhenUsed/>
    <w:qFormat/>
    <w:uiPriority w:val="99"/>
    <w:pPr>
      <w:spacing w:after="120" w:line="480" w:lineRule="auto"/>
    </w:pPr>
  </w:style>
  <w:style w:type="paragraph" w:styleId="12">
    <w:name w:val="Normal (Web)"/>
    <w:basedOn w:val="1"/>
    <w:unhideWhenUsed/>
    <w:qFormat/>
    <w:uiPriority w:val="99"/>
    <w:pPr>
      <w:spacing w:before="0" w:beforeAutospacing="0" w:after="0" w:afterAutospacing="0" w:line="450" w:lineRule="atLeast"/>
      <w:ind w:left="0" w:right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styleId="13">
    <w:name w:val="Body Text First Indent 2"/>
    <w:basedOn w:val="6"/>
    <w:qFormat/>
    <w:uiPriority w:val="0"/>
    <w:pPr>
      <w:spacing w:line="560" w:lineRule="exact"/>
      <w:ind w:firstLine="420" w:firstLineChars="200"/>
    </w:pPr>
    <w:rPr>
      <w:rFonts w:ascii="Calibri" w:hAnsi="Calibri" w:cs="黑体"/>
      <w:sz w:val="28"/>
    </w:rPr>
  </w:style>
  <w:style w:type="character" w:styleId="16">
    <w:name w:val="page number"/>
    <w:basedOn w:val="15"/>
    <w:qFormat/>
    <w:uiPriority w:val="0"/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正文文本 2 Char"/>
    <w:link w:val="11"/>
    <w:semiHidden/>
    <w:qFormat/>
    <w:uiPriority w:val="99"/>
    <w:rPr>
      <w:kern w:val="2"/>
      <w:sz w:val="21"/>
      <w:szCs w:val="22"/>
    </w:rPr>
  </w:style>
  <w:style w:type="character" w:customStyle="1" w:styleId="19">
    <w:name w:val="正文文本 Char"/>
    <w:link w:val="5"/>
    <w:qFormat/>
    <w:uiPriority w:val="0"/>
    <w:rPr>
      <w:rFonts w:ascii="Calibri" w:hAnsi="Calibri" w:eastAsia="仿宋_GB2312" w:cs="Times New Roman"/>
      <w:sz w:val="32"/>
      <w:szCs w:val="20"/>
    </w:rPr>
  </w:style>
  <w:style w:type="character" w:customStyle="1" w:styleId="20">
    <w:name w:val="页眉 Char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脚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标题 4 Char"/>
    <w:link w:val="3"/>
    <w:qFormat/>
    <w:uiPriority w:val="0"/>
    <w:rPr>
      <w:rFonts w:ascii="Times New Roman" w:hAnsi="Times New Roman"/>
      <w:b/>
      <w:kern w:val="2"/>
      <w:sz w:val="24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character" w:customStyle="1" w:styleId="25">
    <w:name w:val="日期 Char"/>
    <w:link w:val="7"/>
    <w:semiHidden/>
    <w:qFormat/>
    <w:uiPriority w:val="99"/>
    <w:rPr>
      <w:kern w:val="2"/>
      <w:sz w:val="21"/>
      <w:szCs w:val="22"/>
    </w:rPr>
  </w:style>
  <w:style w:type="character" w:customStyle="1" w:styleId="26">
    <w:name w:val="批注框文本 Char"/>
    <w:link w:val="8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2051</Words>
  <Characters>11695</Characters>
  <Lines>97</Lines>
  <Paragraphs>27</Paragraphs>
  <TotalTime>0</TotalTime>
  <ScaleCrop>false</ScaleCrop>
  <LinksUpToDate>false</LinksUpToDate>
  <CharactersWithSpaces>13719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2021-06-25T21:01:00Z</dcterms:created>
  <dc:creator>Administrator</dc:creator>
  <cp:lastModifiedBy>kylin</cp:lastModifiedBy>
  <cp:lastPrinted>2023-05-14T00:57:00Z</cp:lastPrinted>
  <dcterms:modified xsi:type="dcterms:W3CDTF">2023-05-16T16:05:12Z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